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标的一：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1274"/>
        <w:gridCol w:w="1589"/>
        <w:gridCol w:w="899"/>
        <w:gridCol w:w="936"/>
        <w:gridCol w:w="929"/>
        <w:gridCol w:w="1094"/>
        <w:gridCol w:w="869"/>
        <w:gridCol w:w="1034"/>
        <w:gridCol w:w="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9853" w:type="dxa"/>
            <w:gridSpan w:val="10"/>
            <w:noWrap w:val="0"/>
            <w:vAlign w:val="center"/>
          </w:tcPr>
          <w:p>
            <w:pPr>
              <w:pStyle w:val="2"/>
              <w:ind w:firstLine="562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青口投资公司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  <w:t>无人机撒肥作业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536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4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商品名称</w:t>
            </w:r>
          </w:p>
        </w:tc>
        <w:tc>
          <w:tcPr>
            <w:tcW w:w="158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规格含量</w:t>
            </w:r>
          </w:p>
        </w:tc>
        <w:tc>
          <w:tcPr>
            <w:tcW w:w="89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单位</w:t>
            </w:r>
          </w:p>
        </w:tc>
        <w:tc>
          <w:tcPr>
            <w:tcW w:w="936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数量</w:t>
            </w:r>
          </w:p>
        </w:tc>
        <w:tc>
          <w:tcPr>
            <w:tcW w:w="92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生产厂家</w:t>
            </w:r>
          </w:p>
        </w:tc>
        <w:tc>
          <w:tcPr>
            <w:tcW w:w="109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厂家注册资金</w:t>
            </w:r>
          </w:p>
        </w:tc>
        <w:tc>
          <w:tcPr>
            <w:tcW w:w="86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单价</w:t>
            </w:r>
          </w:p>
        </w:tc>
        <w:tc>
          <w:tcPr>
            <w:tcW w:w="1034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总金额</w:t>
            </w:r>
          </w:p>
        </w:tc>
        <w:tc>
          <w:tcPr>
            <w:tcW w:w="693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36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274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无人机撒肥作业</w:t>
            </w:r>
          </w:p>
        </w:tc>
        <w:tc>
          <w:tcPr>
            <w:tcW w:w="158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9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斤</w:t>
            </w:r>
          </w:p>
        </w:tc>
        <w:tc>
          <w:tcPr>
            <w:tcW w:w="936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  <w:t>105000</w:t>
            </w:r>
          </w:p>
        </w:tc>
        <w:tc>
          <w:tcPr>
            <w:tcW w:w="92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094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536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89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99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929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094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93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3" w:type="dxa"/>
            <w:gridSpan w:val="10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注：</w:t>
            </w:r>
            <w:r>
              <w:rPr>
                <w:rFonts w:hint="eastAsia" w:ascii="仿宋_GB2312" w:eastAsia="仿宋_GB2312"/>
                <w:sz w:val="24"/>
                <w:szCs w:val="24"/>
              </w:rPr>
              <w:t>1.以上报价均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包含税费、人工费、肥料转运</w:t>
            </w:r>
            <w:r>
              <w:rPr>
                <w:rFonts w:hint="eastAsia" w:ascii="仿宋_GB2312" w:eastAsia="仿宋_GB2312"/>
                <w:sz w:val="24"/>
                <w:szCs w:val="24"/>
              </w:rPr>
              <w:t>费用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、装卸费</w:t>
            </w:r>
            <w:r>
              <w:rPr>
                <w:rFonts w:hint="eastAsia" w:ascii="仿宋_GB2312" w:eastAsia="仿宋_GB2312"/>
                <w:sz w:val="24"/>
                <w:szCs w:val="24"/>
              </w:rPr>
              <w:t>等；</w:t>
            </w:r>
          </w:p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24"/>
                <w:szCs w:val="24"/>
              </w:rPr>
              <w:t>.投标单价一经填写，不得涂改。</w:t>
            </w:r>
          </w:p>
        </w:tc>
      </w:tr>
    </w:tbl>
    <w:p>
      <w:pPr>
        <w:spacing w:line="500" w:lineRule="exact"/>
        <w:rPr>
          <w:rFonts w:hint="eastAsia" w:ascii="仿宋_GB2312" w:eastAsia="仿宋_GB2312"/>
          <w:sz w:val="24"/>
          <w:szCs w:val="24"/>
        </w:rPr>
      </w:pPr>
      <w:bookmarkStart w:id="0" w:name="_GoBack"/>
      <w:bookmarkEnd w:id="0"/>
    </w:p>
    <w:p>
      <w:pPr>
        <w:spacing w:line="500" w:lineRule="exact"/>
        <w:rPr>
          <w:rFonts w:hint="eastAsia" w:ascii="仿宋_GB2312" w:eastAsia="仿宋_GB2312"/>
          <w:sz w:val="24"/>
          <w:szCs w:val="24"/>
        </w:rPr>
      </w:pPr>
    </w:p>
    <w:p>
      <w:pPr>
        <w:spacing w:line="500" w:lineRule="exact"/>
        <w:rPr>
          <w:rFonts w:hint="eastAsia" w:ascii="仿宋_GB2312" w:eastAsia="仿宋_GB2312"/>
          <w:sz w:val="24"/>
          <w:szCs w:val="24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widowControl/>
        <w:adjustRightInd w:val="0"/>
        <w:snapToGrid w:val="0"/>
        <w:spacing w:after="200" w:line="400" w:lineRule="exact"/>
        <w:ind w:firstLine="4900" w:firstLineChars="1750"/>
        <w:jc w:val="left"/>
        <w:rPr>
          <w:rStyle w:val="8"/>
          <w:rFonts w:ascii="仿宋_GB2312" w:hAnsi="仿宋_GB2312" w:eastAsia="仿宋_GB2312"/>
        </w:rPr>
      </w:pPr>
      <w:r>
        <w:rPr>
          <w:rFonts w:hint="eastAsia" w:ascii="仿宋" w:hAnsi="仿宋" w:eastAsia="仿宋" w:cs="仿宋"/>
          <w:sz w:val="28"/>
          <w:szCs w:val="28"/>
        </w:rPr>
        <w:t>日期：    年    月   日</w:t>
      </w:r>
    </w:p>
    <w:p/>
    <w:sectPr>
      <w:headerReference r:id="rId3" w:type="default"/>
      <w:footerReference r:id="rId4" w:type="default"/>
      <w:pgSz w:w="11905" w:h="16838"/>
      <w:pgMar w:top="1134" w:right="1134" w:bottom="1134" w:left="1134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4vdRNAAAAACAQAADwAAAAAAAAABACAAAAAiAAAA&#10;ZHJzL2Rvd25yZXYueG1sUEsBAhQAFAAAAAgAh07iQORYcvMPAgAADwQAAA4AAAAAAAAAAQAgAAAA&#10;HwEAAGRycy9lMm9Eb2MueG1sUEsFBgAAAAAGAAYAWQEAAK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1E8675A7"/>
    <w:rsid w:val="1E8675A7"/>
    <w:rsid w:val="5428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 w:cs="Times New Roman"/>
      <w:sz w:val="18"/>
      <w:szCs w:val="18"/>
    </w:rPr>
  </w:style>
  <w:style w:type="paragraph" w:styleId="5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等线" w:hAnsi="等线" w:eastAsia="等线" w:cs="Times New Roman"/>
      <w:sz w:val="18"/>
      <w:szCs w:val="18"/>
    </w:rPr>
  </w:style>
  <w:style w:type="character" w:customStyle="1" w:styleId="8">
    <w:name w:val="apple-style-span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368</Words>
  <Characters>385</Characters>
  <Lines>0</Lines>
  <Paragraphs>0</Paragraphs>
  <TotalTime>1</TotalTime>
  <ScaleCrop>false</ScaleCrop>
  <LinksUpToDate>false</LinksUpToDate>
  <CharactersWithSpaces>423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2023-05-10T04:14:00Z</dcterms:created>
  <dc:creator>番茄土豆泥 。</dc:creator>
  <cp:lastModifiedBy>番茄土豆泥 。</cp:lastModifiedBy>
  <dcterms:modified xsi:type="dcterms:W3CDTF">2023-06-14T03:13:06Z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00AA523EAC9C4FA8B8E81AD0EC11AF25_11</vt:lpwstr>
  </property>
</Properties>
</file>