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灌西供电所关于日晒制盐公司电气设备维修项目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  <w:lang w:eastAsia="zh-CN"/>
        </w:rPr>
        <w:t>灌西供电所关于日晒制盐公司电气设备维修项目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一、项目内容及要求：具体要求和相关参数见表。</w:t>
      </w:r>
    </w:p>
    <w:tbl>
      <w:tblPr>
        <w:tblStyle w:val="3"/>
        <w:tblW w:w="8970" w:type="dxa"/>
        <w:tblInd w:w="-11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690"/>
        <w:gridCol w:w="2277"/>
        <w:gridCol w:w="1296"/>
        <w:gridCol w:w="1187"/>
        <w:gridCol w:w="16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变压器防腐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配电箱维修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及保险费用、增值税及其他相关税费等费用（如果国家政策有变动，依据国家最新政策变动）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eastAsia="zh-CN"/>
        </w:rPr>
        <w:t>合同签订后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10</w:t>
      </w:r>
      <w:r>
        <w:rPr>
          <w:rFonts w:hint="eastAsia" w:ascii="宋体" w:hAnsi="宋体" w:cs="宋体"/>
          <w:sz w:val="24"/>
          <w:highlight w:val="yellow"/>
        </w:rPr>
        <w:t>日内</w:t>
      </w:r>
      <w:r>
        <w:rPr>
          <w:rFonts w:hint="eastAsia" w:ascii="宋体" w:hAnsi="宋体" w:cs="宋体"/>
          <w:sz w:val="24"/>
          <w:highlight w:val="yellow"/>
          <w:lang w:eastAsia="zh-CN"/>
        </w:rPr>
        <w:t>维修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2023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03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13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1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具有</w:t>
      </w:r>
      <w:r>
        <w:rPr>
          <w:rFonts w:hint="eastAsia" w:ascii="宋体" w:hAnsi="宋体" w:cs="宋体"/>
          <w:sz w:val="24"/>
          <w:lang w:eastAsia="zh-CN"/>
        </w:rPr>
        <w:t>维修</w:t>
      </w:r>
      <w:r>
        <w:rPr>
          <w:rFonts w:hint="eastAsia" w:ascii="宋体" w:hAnsi="宋体" w:cs="宋体"/>
          <w:sz w:val="24"/>
        </w:rPr>
        <w:t>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</w:rPr>
        <w:t>本项目不接受联合体报价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32800.00元（</w:t>
      </w:r>
      <w:bookmarkStart w:id="5" w:name="_GoBack"/>
      <w:r>
        <w:rPr>
          <w:rFonts w:hint="eastAsia" w:ascii="宋体" w:hAnsi="宋体" w:cs="宋体"/>
          <w:sz w:val="24"/>
          <w:highlight w:val="none"/>
          <w:lang w:val="en-US" w:eastAsia="zh-CN"/>
        </w:rPr>
        <w:t>若超过甲方预算价，甲方有权重新询价）</w:t>
      </w:r>
      <w:r>
        <w:rPr>
          <w:rFonts w:hint="eastAsia" w:ascii="宋体" w:hAnsi="宋体" w:cs="宋体"/>
          <w:sz w:val="24"/>
          <w:highlight w:val="none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eastAsia="zh-CN"/>
        </w:rPr>
        <w:t>九</w:t>
      </w:r>
      <w:r>
        <w:rPr>
          <w:rFonts w:hint="eastAsia" w:ascii="宋体" w:hAnsi="宋体" w:cs="宋体"/>
          <w:sz w:val="24"/>
          <w:highlight w:val="none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  <w:highlight w:val="none"/>
        </w:rPr>
      </w:pPr>
      <w:r>
        <w:rPr>
          <w:rFonts w:ascii="宋体" w:hAnsi="宋体" w:cs="宋体"/>
          <w:sz w:val="24"/>
          <w:highlight w:val="none"/>
        </w:rPr>
        <w:t>1</w:t>
      </w:r>
      <w:r>
        <w:rPr>
          <w:rFonts w:hint="eastAsia" w:ascii="宋体" w:hAnsi="宋体" w:cs="宋体"/>
          <w:sz w:val="24"/>
          <w:highlight w:val="none"/>
        </w:rPr>
        <w:t>、</w:t>
      </w:r>
      <w:r>
        <w:rPr>
          <w:rFonts w:hint="eastAsia" w:ascii="宋体" w:hAnsi="宋体" w:cs="宋体"/>
          <w:sz w:val="24"/>
          <w:highlight w:val="none"/>
          <w:lang w:eastAsia="zh-CN"/>
        </w:rPr>
        <w:t>报价</w:t>
      </w:r>
      <w:r>
        <w:rPr>
          <w:rFonts w:hint="eastAsia" w:ascii="宋体" w:hAnsi="宋体" w:cs="宋体"/>
          <w:sz w:val="24"/>
          <w:highlight w:val="none"/>
        </w:rPr>
        <w:t>文件的组成：</w:t>
      </w:r>
      <w:r>
        <w:rPr>
          <w:rFonts w:hint="eastAsia" w:ascii="宋体" w:hAnsi="宋体" w:cs="宋体"/>
          <w:sz w:val="24"/>
          <w:highlight w:val="none"/>
          <w:lang w:eastAsia="zh-CN"/>
        </w:rPr>
        <w:t>报价</w:t>
      </w:r>
      <w:r>
        <w:rPr>
          <w:rFonts w:hint="eastAsia" w:ascii="宋体" w:hAnsi="宋体" w:cs="宋体"/>
          <w:sz w:val="24"/>
          <w:highlight w:val="none"/>
        </w:rPr>
        <w:t>函；“三证合一”后的营业执照副本复印件</w:t>
      </w:r>
      <w:r>
        <w:rPr>
          <w:rFonts w:hint="eastAsia" w:ascii="宋体" w:hAnsi="宋体" w:cs="宋体"/>
          <w:sz w:val="24"/>
          <w:highlight w:val="none"/>
          <w:lang w:eastAsia="zh-CN"/>
        </w:rPr>
        <w:t>；法人身份证明书；</w:t>
      </w:r>
      <w:r>
        <w:rPr>
          <w:rFonts w:hint="eastAsia" w:ascii="宋体" w:hAnsi="宋体" w:cs="宋体"/>
          <w:sz w:val="24"/>
          <w:highlight w:val="none"/>
        </w:rPr>
        <w:t>授权</w:t>
      </w:r>
      <w:r>
        <w:rPr>
          <w:rFonts w:hint="eastAsia" w:ascii="宋体" w:hAnsi="宋体" w:cs="宋体"/>
          <w:sz w:val="24"/>
          <w:highlight w:val="none"/>
          <w:lang w:eastAsia="zh-CN"/>
        </w:rPr>
        <w:t>委托</w:t>
      </w:r>
      <w:r>
        <w:rPr>
          <w:rFonts w:hint="eastAsia" w:ascii="宋体" w:hAnsi="宋体" w:cs="宋体"/>
          <w:sz w:val="24"/>
          <w:highlight w:val="none"/>
        </w:rPr>
        <w:t>书</w:t>
      </w:r>
      <w:r>
        <w:rPr>
          <w:rFonts w:hint="eastAsia" w:ascii="宋体" w:hAnsi="宋体" w:cs="宋体"/>
          <w:sz w:val="24"/>
          <w:highlight w:val="none"/>
          <w:lang w:eastAsia="zh-CN"/>
        </w:rPr>
        <w:t>；</w:t>
      </w:r>
      <w:r>
        <w:rPr>
          <w:rFonts w:hint="eastAsia" w:ascii="宋体" w:hAnsi="宋体" w:cs="宋体"/>
          <w:sz w:val="24"/>
          <w:highlight w:val="none"/>
        </w:rPr>
        <w:t>无不良信用查询记录；</w:t>
      </w:r>
      <w:r>
        <w:rPr>
          <w:rFonts w:hint="eastAsia" w:ascii="宋体" w:hAnsi="宋体" w:cs="宋体"/>
          <w:sz w:val="24"/>
          <w:highlight w:val="none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  <w:highlight w:val="none"/>
        </w:rPr>
        <w:t>。</w:t>
      </w:r>
      <w:r>
        <w:rPr>
          <w:rFonts w:hint="eastAsia" w:ascii="宋体" w:hAnsi="宋体" w:cs="宋体"/>
          <w:sz w:val="24"/>
          <w:highlight w:val="none"/>
          <w:lang w:eastAsia="zh-CN"/>
        </w:rPr>
        <w:t>（压缩包必须以项目名称命名，报价单位邮箱名尽量以单位名称命名！）</w:t>
      </w:r>
    </w:p>
    <w:bookmarkEnd w:id="5"/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  <w:highlight w:val="yellow"/>
        </w:rPr>
        <w:t>电汇，合同签订生效后，</w:t>
      </w:r>
      <w:r>
        <w:rPr>
          <w:rFonts w:hint="eastAsia" w:ascii="宋体" w:hAnsi="宋体" w:cs="宋体"/>
          <w:sz w:val="24"/>
          <w:highlight w:val="yellow"/>
          <w:lang w:eastAsia="zh-CN"/>
        </w:rPr>
        <w:t>卖方</w:t>
      </w:r>
      <w:r>
        <w:rPr>
          <w:rFonts w:hint="eastAsia" w:ascii="宋体" w:hAnsi="宋体" w:cs="宋体"/>
          <w:sz w:val="24"/>
          <w:highlight w:val="yellow"/>
        </w:rPr>
        <w:t>向</w:t>
      </w:r>
      <w:r>
        <w:rPr>
          <w:rFonts w:hint="eastAsia" w:ascii="宋体" w:hAnsi="宋体" w:cs="宋体"/>
          <w:sz w:val="24"/>
          <w:highlight w:val="yellow"/>
          <w:lang w:eastAsia="zh-CN"/>
        </w:rPr>
        <w:t>买方</w:t>
      </w:r>
      <w:r>
        <w:rPr>
          <w:rFonts w:hint="eastAsia" w:ascii="宋体" w:hAnsi="宋体" w:cs="宋体"/>
          <w:sz w:val="24"/>
          <w:highlight w:val="yellow"/>
        </w:rPr>
        <w:t>提供真实、有效、合法的增值税专用发票，</w:t>
      </w:r>
      <w:r>
        <w:rPr>
          <w:rFonts w:hint="eastAsia" w:ascii="宋体" w:hAnsi="宋体" w:cs="宋体"/>
          <w:sz w:val="24"/>
          <w:highlight w:val="yellow"/>
          <w:lang w:eastAsia="zh-CN"/>
        </w:rPr>
        <w:t>卖方若</w:t>
      </w:r>
      <w:r>
        <w:rPr>
          <w:rFonts w:hint="eastAsia" w:ascii="宋体" w:hAnsi="宋体" w:cs="宋体"/>
          <w:sz w:val="24"/>
          <w:highlight w:val="yellow"/>
        </w:rPr>
        <w:t>出具银行开具合同总价20%的履约保函，</w:t>
      </w:r>
      <w:r>
        <w:rPr>
          <w:rFonts w:hint="eastAsia" w:ascii="宋体" w:hAnsi="宋体" w:cs="宋体"/>
          <w:sz w:val="24"/>
          <w:highlight w:val="yellow"/>
          <w:lang w:eastAsia="zh-CN"/>
        </w:rPr>
        <w:t>买方</w:t>
      </w:r>
      <w:r>
        <w:rPr>
          <w:rFonts w:hint="eastAsia" w:ascii="宋体" w:hAnsi="宋体" w:cs="宋体"/>
          <w:sz w:val="24"/>
          <w:highlight w:val="yellow"/>
        </w:rPr>
        <w:t>在收到保函7个工作日内向</w:t>
      </w:r>
      <w:r>
        <w:rPr>
          <w:rFonts w:hint="eastAsia" w:ascii="宋体" w:hAnsi="宋体" w:cs="宋体"/>
          <w:sz w:val="24"/>
          <w:highlight w:val="yellow"/>
          <w:lang w:eastAsia="zh-CN"/>
        </w:rPr>
        <w:t>卖方</w:t>
      </w:r>
      <w:r>
        <w:rPr>
          <w:rFonts w:hint="eastAsia" w:ascii="宋体" w:hAnsi="宋体" w:cs="宋体"/>
          <w:sz w:val="24"/>
          <w:highlight w:val="yellow"/>
        </w:rPr>
        <w:t>支付合同总价20％的预付款，</w:t>
      </w:r>
      <w:r>
        <w:rPr>
          <w:rFonts w:hint="eastAsia" w:ascii="宋体" w:hAnsi="宋体" w:cs="宋体"/>
          <w:sz w:val="24"/>
          <w:highlight w:val="yellow"/>
          <w:lang w:eastAsia="zh-CN"/>
        </w:rPr>
        <w:t>维修</w:t>
      </w:r>
      <w:r>
        <w:rPr>
          <w:rFonts w:hint="eastAsia" w:ascii="宋体" w:hAnsi="宋体" w:cs="宋体"/>
          <w:sz w:val="24"/>
          <w:highlight w:val="yellow"/>
        </w:rPr>
        <w:t>全部</w:t>
      </w:r>
      <w:r>
        <w:rPr>
          <w:rFonts w:hint="eastAsia" w:ascii="宋体" w:hAnsi="宋体" w:cs="宋体"/>
          <w:sz w:val="24"/>
          <w:highlight w:val="yellow"/>
          <w:lang w:eastAsia="zh-CN"/>
        </w:rPr>
        <w:t>结束</w:t>
      </w:r>
      <w:r>
        <w:rPr>
          <w:rFonts w:hint="eastAsia" w:ascii="宋体" w:hAnsi="宋体" w:cs="宋体"/>
          <w:sz w:val="24"/>
          <w:highlight w:val="yellow"/>
        </w:rPr>
        <w:t>经验收合格后再付至合同总价款的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100</w:t>
      </w:r>
      <w:r>
        <w:rPr>
          <w:rFonts w:hint="eastAsia" w:ascii="宋体" w:hAnsi="宋体" w:cs="宋体"/>
          <w:sz w:val="24"/>
          <w:highlight w:val="yellow"/>
        </w:rPr>
        <w:t>%。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960" w:firstLineChars="4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联系人：</w:t>
      </w:r>
      <w:r>
        <w:rPr>
          <w:rFonts w:hint="eastAsia" w:ascii="宋体" w:hAnsi="宋体" w:cs="宋体"/>
          <w:sz w:val="24"/>
          <w:lang w:val="en-US" w:eastAsia="zh-CN"/>
        </w:rPr>
        <w:t>灌西武先生      电话：18761307358</w:t>
      </w: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center"/>
        <w:rPr>
          <w:rFonts w:hint="eastAsia" w:ascii="宋体" w:hAnsi="宋体" w:cs="宋体"/>
          <w:sz w:val="24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03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10</w:t>
      </w:r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2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3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0818732"/>
      <w:bookmarkStart w:id="1" w:name="_Toc61877376"/>
      <w:bookmarkStart w:id="2" w:name="_Toc62734871"/>
      <w:bookmarkStart w:id="3" w:name="_Toc61871288"/>
      <w:bookmarkStart w:id="4" w:name="_Toc61871372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3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GLWDMDYAAAACwEAAA8AAAAAAAAAAQAgAAAAIgAAAGRycy9kb3ducmV2LnhtbFBLAQIU&#10;ABQAAAAIAIdO4kDL8jynngIAADMFAAAOAAAAAAAAAAEAIAAAACcBAABkcnMvZTJvRG9jLnhtbFBL&#10;BQYAAAAABgAGAFkBAAA3BgAAAAA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12700" t="12700" r="27305" b="304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HTmmCtkAAAALAQAADwAAAAAAAAABACAAAAAiAAAAZHJzL2Rvd25yZXYueG1sUEsBAhQAFAAA&#10;AAgAh07iQLABVpiZAgAABAUAAA4AAAAAAAAAAQAgAAAAKAEAAGRycy9lMm9Eb2MueG1sUEsFBgAA&#10;AAAGAAYAWQEAADMGAAAAAA==&#10;">
                <v:fill on="f" focussize="0,0"/>
                <v:stroke weight="2pt" color="#254061 [16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MyYxiDZAAAACwEAAA8AAAAAAAAAAQAgAAAAIgAAAGRycy9kb3ducmV2LnhtbFBLAQIU&#10;ABQAAAAIAIdO4kCcsfUWnQIAADMFAAAOAAAAAAAAAAEAIAAAACgBAABkcnMvZTJvRG9jLnhtbFBL&#10;BQYAAAAABgAGAFkBAAA3BgAAAAA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12700" t="12700" r="19685" b="203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GOx53PbAAAACwEAAA8A&#10;AAAAAAAAAQAgAAAAIgAAAGRycy9kb3ducmV2LnhtbFBLAQIUABQAAAAIAIdO4kAeehbshgIAAO0E&#10;AAAOAAAAAAAAAAEAIAAAACoBAABkcnMvZTJvRG9jLnhtbFBLBQYAAAAABgAGAFkBAAAiBgAAAAA=&#10;">
                <v:fill on="f" focussize="0,0"/>
                <v:stroke weight="2pt" color="#10243F [1615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3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N2I4NGU2ZjZhZGUyOWU5YzEzOTNjMWFiZDg1MDYifQ=="/>
  </w:docVars>
  <w:rsids>
    <w:rsidRoot w:val="004149D2"/>
    <w:rsid w:val="001142A3"/>
    <w:rsid w:val="001E18EB"/>
    <w:rsid w:val="001E5895"/>
    <w:rsid w:val="002C71C8"/>
    <w:rsid w:val="0039616D"/>
    <w:rsid w:val="004149D2"/>
    <w:rsid w:val="00476A5B"/>
    <w:rsid w:val="0057105C"/>
    <w:rsid w:val="005A7B0D"/>
    <w:rsid w:val="005E01FB"/>
    <w:rsid w:val="005F14F0"/>
    <w:rsid w:val="006A29D7"/>
    <w:rsid w:val="007A1658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7B7BCF"/>
    <w:rsid w:val="02403328"/>
    <w:rsid w:val="02515688"/>
    <w:rsid w:val="02654CB1"/>
    <w:rsid w:val="028916DF"/>
    <w:rsid w:val="02AA0BB1"/>
    <w:rsid w:val="04964401"/>
    <w:rsid w:val="04B241CB"/>
    <w:rsid w:val="04B52C5F"/>
    <w:rsid w:val="05240647"/>
    <w:rsid w:val="05495782"/>
    <w:rsid w:val="05500BDA"/>
    <w:rsid w:val="05706FE5"/>
    <w:rsid w:val="06B37672"/>
    <w:rsid w:val="06F757B1"/>
    <w:rsid w:val="07732311"/>
    <w:rsid w:val="080A06A7"/>
    <w:rsid w:val="08A96810"/>
    <w:rsid w:val="0BF10BA6"/>
    <w:rsid w:val="0D785E51"/>
    <w:rsid w:val="0E6A08A6"/>
    <w:rsid w:val="0E993CB5"/>
    <w:rsid w:val="0F5436F7"/>
    <w:rsid w:val="0FB232A2"/>
    <w:rsid w:val="103528C7"/>
    <w:rsid w:val="10685553"/>
    <w:rsid w:val="107D77B2"/>
    <w:rsid w:val="1130123A"/>
    <w:rsid w:val="11541DBF"/>
    <w:rsid w:val="11990505"/>
    <w:rsid w:val="11D719B9"/>
    <w:rsid w:val="12377C75"/>
    <w:rsid w:val="12960FB7"/>
    <w:rsid w:val="13401E6A"/>
    <w:rsid w:val="137A57A0"/>
    <w:rsid w:val="137F5319"/>
    <w:rsid w:val="13E511E6"/>
    <w:rsid w:val="14057B62"/>
    <w:rsid w:val="156863F4"/>
    <w:rsid w:val="157838C2"/>
    <w:rsid w:val="15C529EA"/>
    <w:rsid w:val="16BD7DED"/>
    <w:rsid w:val="178640CA"/>
    <w:rsid w:val="17B339D8"/>
    <w:rsid w:val="17C9440E"/>
    <w:rsid w:val="18DF3CE9"/>
    <w:rsid w:val="1A0863A5"/>
    <w:rsid w:val="1A4A57A0"/>
    <w:rsid w:val="1B523C11"/>
    <w:rsid w:val="1C5D5B32"/>
    <w:rsid w:val="1D4B1478"/>
    <w:rsid w:val="1DAF24EA"/>
    <w:rsid w:val="1DBB1976"/>
    <w:rsid w:val="1DF56DD3"/>
    <w:rsid w:val="1E127068"/>
    <w:rsid w:val="1F1979A7"/>
    <w:rsid w:val="1F572E39"/>
    <w:rsid w:val="1F8A6A8E"/>
    <w:rsid w:val="209C2412"/>
    <w:rsid w:val="21374DE7"/>
    <w:rsid w:val="2199699D"/>
    <w:rsid w:val="222B5EB7"/>
    <w:rsid w:val="22877591"/>
    <w:rsid w:val="22E0346A"/>
    <w:rsid w:val="25653BB7"/>
    <w:rsid w:val="25710060"/>
    <w:rsid w:val="258D6F73"/>
    <w:rsid w:val="261E1082"/>
    <w:rsid w:val="26F86CAF"/>
    <w:rsid w:val="27743463"/>
    <w:rsid w:val="28B317DA"/>
    <w:rsid w:val="28BE7A85"/>
    <w:rsid w:val="28CD567C"/>
    <w:rsid w:val="296D68A7"/>
    <w:rsid w:val="29B669AE"/>
    <w:rsid w:val="29F11758"/>
    <w:rsid w:val="2A19588C"/>
    <w:rsid w:val="2C582C57"/>
    <w:rsid w:val="2C751A6A"/>
    <w:rsid w:val="2CB247E9"/>
    <w:rsid w:val="2D670841"/>
    <w:rsid w:val="2F9B467C"/>
    <w:rsid w:val="31180264"/>
    <w:rsid w:val="321A3C3D"/>
    <w:rsid w:val="331128CC"/>
    <w:rsid w:val="33AB2DFB"/>
    <w:rsid w:val="34EB4A02"/>
    <w:rsid w:val="376322BC"/>
    <w:rsid w:val="384635F3"/>
    <w:rsid w:val="39993E40"/>
    <w:rsid w:val="3A5032E7"/>
    <w:rsid w:val="3A6A792B"/>
    <w:rsid w:val="3AA21814"/>
    <w:rsid w:val="3AAB5061"/>
    <w:rsid w:val="3B491B00"/>
    <w:rsid w:val="3B5D4A7E"/>
    <w:rsid w:val="3BC75965"/>
    <w:rsid w:val="3C260463"/>
    <w:rsid w:val="3CFC70CA"/>
    <w:rsid w:val="3E9A2461"/>
    <w:rsid w:val="3EDC73DD"/>
    <w:rsid w:val="400144C3"/>
    <w:rsid w:val="40036A20"/>
    <w:rsid w:val="40210AB0"/>
    <w:rsid w:val="409A272E"/>
    <w:rsid w:val="41BD2505"/>
    <w:rsid w:val="42140EA8"/>
    <w:rsid w:val="42734EFD"/>
    <w:rsid w:val="42D052AE"/>
    <w:rsid w:val="42E14644"/>
    <w:rsid w:val="4359486F"/>
    <w:rsid w:val="435C6356"/>
    <w:rsid w:val="446C4029"/>
    <w:rsid w:val="44A43B7B"/>
    <w:rsid w:val="451F3F2C"/>
    <w:rsid w:val="453254A3"/>
    <w:rsid w:val="454D75BE"/>
    <w:rsid w:val="45AE2934"/>
    <w:rsid w:val="461D3BE5"/>
    <w:rsid w:val="46D633A5"/>
    <w:rsid w:val="477214B2"/>
    <w:rsid w:val="482512D8"/>
    <w:rsid w:val="488134C6"/>
    <w:rsid w:val="48962471"/>
    <w:rsid w:val="49C23727"/>
    <w:rsid w:val="49EE10E3"/>
    <w:rsid w:val="4A242B72"/>
    <w:rsid w:val="4A445444"/>
    <w:rsid w:val="4B17289A"/>
    <w:rsid w:val="4B2844F3"/>
    <w:rsid w:val="4B2B4CF5"/>
    <w:rsid w:val="4B472BC2"/>
    <w:rsid w:val="4D58684A"/>
    <w:rsid w:val="4DA5179B"/>
    <w:rsid w:val="4DD16AAC"/>
    <w:rsid w:val="4FB33A43"/>
    <w:rsid w:val="4FCE47EE"/>
    <w:rsid w:val="50C34CE5"/>
    <w:rsid w:val="50DC5CB3"/>
    <w:rsid w:val="51261967"/>
    <w:rsid w:val="51D72A7B"/>
    <w:rsid w:val="51E34706"/>
    <w:rsid w:val="52C364DC"/>
    <w:rsid w:val="52CD1D0D"/>
    <w:rsid w:val="535541BB"/>
    <w:rsid w:val="53E56A1C"/>
    <w:rsid w:val="53F21D0E"/>
    <w:rsid w:val="544678EB"/>
    <w:rsid w:val="54F76591"/>
    <w:rsid w:val="55050666"/>
    <w:rsid w:val="551A75C7"/>
    <w:rsid w:val="55BC72BE"/>
    <w:rsid w:val="567F58DD"/>
    <w:rsid w:val="568E3C42"/>
    <w:rsid w:val="56FA387B"/>
    <w:rsid w:val="599E1B42"/>
    <w:rsid w:val="599E4D73"/>
    <w:rsid w:val="5A4F7C8D"/>
    <w:rsid w:val="5A601E90"/>
    <w:rsid w:val="5A7259C5"/>
    <w:rsid w:val="5B0416A8"/>
    <w:rsid w:val="5B10566E"/>
    <w:rsid w:val="5B215ACE"/>
    <w:rsid w:val="5C5F030B"/>
    <w:rsid w:val="5D4F3D43"/>
    <w:rsid w:val="5E655CD1"/>
    <w:rsid w:val="5F712CC8"/>
    <w:rsid w:val="5F8E09FE"/>
    <w:rsid w:val="5FF80052"/>
    <w:rsid w:val="60171399"/>
    <w:rsid w:val="60AC0C42"/>
    <w:rsid w:val="61651638"/>
    <w:rsid w:val="61A20F78"/>
    <w:rsid w:val="62277FB2"/>
    <w:rsid w:val="625F19EC"/>
    <w:rsid w:val="62CF4061"/>
    <w:rsid w:val="62E0210B"/>
    <w:rsid w:val="63917746"/>
    <w:rsid w:val="63BC45E5"/>
    <w:rsid w:val="64F824D7"/>
    <w:rsid w:val="652C07E4"/>
    <w:rsid w:val="65442AE4"/>
    <w:rsid w:val="657E7DB4"/>
    <w:rsid w:val="66A6332B"/>
    <w:rsid w:val="6817628E"/>
    <w:rsid w:val="68442DFB"/>
    <w:rsid w:val="68896A60"/>
    <w:rsid w:val="698C4A5A"/>
    <w:rsid w:val="69E61117"/>
    <w:rsid w:val="6AD432EA"/>
    <w:rsid w:val="6CA80668"/>
    <w:rsid w:val="6D171304"/>
    <w:rsid w:val="6D176D30"/>
    <w:rsid w:val="6D437B25"/>
    <w:rsid w:val="6D5E354D"/>
    <w:rsid w:val="6DAC1227"/>
    <w:rsid w:val="6E123E67"/>
    <w:rsid w:val="6FD05675"/>
    <w:rsid w:val="702F619C"/>
    <w:rsid w:val="708D0D4A"/>
    <w:rsid w:val="70C40C1C"/>
    <w:rsid w:val="71487932"/>
    <w:rsid w:val="71FD4A4D"/>
    <w:rsid w:val="725256DA"/>
    <w:rsid w:val="727B566C"/>
    <w:rsid w:val="73171838"/>
    <w:rsid w:val="74ED4E96"/>
    <w:rsid w:val="75224837"/>
    <w:rsid w:val="753B2405"/>
    <w:rsid w:val="76074DF1"/>
    <w:rsid w:val="76135B49"/>
    <w:rsid w:val="775018D4"/>
    <w:rsid w:val="791F39B7"/>
    <w:rsid w:val="7AE5230C"/>
    <w:rsid w:val="7B1B6C2F"/>
    <w:rsid w:val="7B21451B"/>
    <w:rsid w:val="7BBC0535"/>
    <w:rsid w:val="7CAF14B1"/>
    <w:rsid w:val="7CB61BD5"/>
    <w:rsid w:val="7CCE6599"/>
    <w:rsid w:val="7E8824D2"/>
    <w:rsid w:val="7F3A4D17"/>
    <w:rsid w:val="7F827B61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99"/>
    <w:rPr>
      <w:rFonts w:cs="Times New Roman"/>
      <w:b/>
      <w:color w:val="787878"/>
      <w:sz w:val="18"/>
      <w:szCs w:val="18"/>
    </w:rPr>
  </w:style>
  <w:style w:type="character" w:styleId="7">
    <w:name w:val="FollowedHyperlink"/>
    <w:basedOn w:val="5"/>
    <w:qFormat/>
    <w:uiPriority w:val="99"/>
    <w:rPr>
      <w:rFonts w:cs="Times New Roman"/>
      <w:color w:val="666666"/>
      <w:u w:val="none"/>
    </w:rPr>
  </w:style>
  <w:style w:type="character" w:styleId="8">
    <w:name w:val="Emphasis"/>
    <w:basedOn w:val="5"/>
    <w:qFormat/>
    <w:uiPriority w:val="99"/>
    <w:rPr>
      <w:rFonts w:cs="Times New Roman"/>
    </w:rPr>
  </w:style>
  <w:style w:type="character" w:styleId="9">
    <w:name w:val="HTML Definition"/>
    <w:basedOn w:val="5"/>
    <w:qFormat/>
    <w:uiPriority w:val="99"/>
    <w:rPr>
      <w:rFonts w:cs="Times New Roman"/>
    </w:rPr>
  </w:style>
  <w:style w:type="character" w:styleId="10">
    <w:name w:val="HTML Variable"/>
    <w:basedOn w:val="5"/>
    <w:qFormat/>
    <w:uiPriority w:val="99"/>
    <w:rPr>
      <w:rFonts w:cs="Times New Roman"/>
    </w:rPr>
  </w:style>
  <w:style w:type="character" w:styleId="11">
    <w:name w:val="Hyperlink"/>
    <w:basedOn w:val="5"/>
    <w:qFormat/>
    <w:uiPriority w:val="99"/>
    <w:rPr>
      <w:rFonts w:cs="Times New Roman"/>
      <w:color w:val="666666"/>
      <w:u w:val="none"/>
    </w:rPr>
  </w:style>
  <w:style w:type="character" w:styleId="12">
    <w:name w:val="HTML Cite"/>
    <w:basedOn w:val="5"/>
    <w:qFormat/>
    <w:uiPriority w:val="99"/>
    <w:rPr>
      <w:rFonts w:cs="Times New Roman"/>
    </w:rPr>
  </w:style>
  <w:style w:type="character" w:customStyle="1" w:styleId="13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21"/>
    <w:basedOn w:val="5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2692</Words>
  <Characters>2900</Characters>
  <Lines>0</Lines>
  <Paragraphs>0</Paragraphs>
  <TotalTime>1</TotalTime>
  <ScaleCrop>false</ScaleCrop>
  <LinksUpToDate>false</LinksUpToDate>
  <CharactersWithSpaces>3410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木木</cp:lastModifiedBy>
  <cp:lastPrinted>2023-01-30T06:16:00Z</cp:lastPrinted>
  <dcterms:modified xsi:type="dcterms:W3CDTF">2023-03-10T02:13:45Z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64A5E1E7AFE147A985082E4EF35B740E</vt:lpwstr>
  </property>
</Properties>
</file>